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313B26" w14:textId="77777777" w:rsidR="00EC6753" w:rsidRDefault="00EC6753" w:rsidP="00EC6753">
      <w:pPr>
        <w:ind w:left="1996" w:right="1990"/>
        <w:jc w:val="center"/>
        <w:rPr>
          <w:rFonts w:ascii="Arial" w:hAnsi="Arial" w:cs="Arial"/>
          <w:b/>
          <w:sz w:val="24"/>
          <w:szCs w:val="24"/>
        </w:rPr>
      </w:pPr>
      <w:r w:rsidRPr="00B845F7">
        <w:rPr>
          <w:rFonts w:ascii="Arial" w:hAnsi="Arial" w:cs="Arial"/>
          <w:b/>
          <w:sz w:val="24"/>
          <w:szCs w:val="24"/>
        </w:rPr>
        <w:t xml:space="preserve">INFORME DE GESTION </w:t>
      </w:r>
      <w:r>
        <w:rPr>
          <w:rFonts w:ascii="Arial" w:hAnsi="Arial" w:cs="Arial"/>
          <w:b/>
          <w:sz w:val="24"/>
          <w:szCs w:val="24"/>
        </w:rPr>
        <w:t>2023</w:t>
      </w:r>
    </w:p>
    <w:p w14:paraId="31B6DBED" w14:textId="77777777" w:rsidR="00EC6753" w:rsidRDefault="00EC6753" w:rsidP="00EC6753">
      <w:pPr>
        <w:ind w:left="1996" w:right="1990"/>
        <w:jc w:val="center"/>
        <w:rPr>
          <w:rFonts w:ascii="Arial" w:hAnsi="Arial" w:cs="Arial"/>
          <w:b/>
          <w:sz w:val="24"/>
          <w:szCs w:val="24"/>
        </w:rPr>
      </w:pPr>
      <w:r>
        <w:rPr>
          <w:rFonts w:ascii="Arial" w:hAnsi="Arial" w:cs="Arial"/>
          <w:b/>
          <w:sz w:val="24"/>
          <w:szCs w:val="24"/>
        </w:rPr>
        <w:t>AREA ADMINISTRATIVA</w:t>
      </w:r>
    </w:p>
    <w:p w14:paraId="4F1FD2A3" w14:textId="77777777" w:rsidR="00EC6753" w:rsidRDefault="00EC6753" w:rsidP="00EC6753">
      <w:pPr>
        <w:ind w:left="1996" w:right="1990"/>
        <w:jc w:val="center"/>
        <w:rPr>
          <w:rFonts w:ascii="Arial" w:hAnsi="Arial" w:cs="Arial"/>
          <w:sz w:val="24"/>
          <w:szCs w:val="24"/>
        </w:rPr>
      </w:pPr>
      <w:r w:rsidRPr="00B845F7">
        <w:rPr>
          <w:rFonts w:ascii="Arial" w:hAnsi="Arial" w:cs="Arial"/>
          <w:b/>
          <w:sz w:val="24"/>
          <w:szCs w:val="24"/>
        </w:rPr>
        <w:t xml:space="preserve">Corporación de Vivienda y Desarrollo </w:t>
      </w:r>
      <w:r w:rsidRPr="00C970D0">
        <w:rPr>
          <w:rFonts w:ascii="Arial" w:hAnsi="Arial" w:cs="Arial"/>
          <w:b/>
          <w:sz w:val="24"/>
          <w:szCs w:val="24"/>
        </w:rPr>
        <w:t>Comunitario (CORVIDECO</w:t>
      </w:r>
      <w:r w:rsidRPr="00C970D0">
        <w:rPr>
          <w:rFonts w:ascii="Arial" w:hAnsi="Arial" w:cs="Arial"/>
          <w:sz w:val="24"/>
          <w:szCs w:val="24"/>
        </w:rPr>
        <w:t>)</w:t>
      </w:r>
    </w:p>
    <w:p w14:paraId="12E09241" w14:textId="77777777" w:rsidR="00EC6753" w:rsidRPr="00BB36DA" w:rsidRDefault="00EC6753" w:rsidP="00EC6753">
      <w:pPr>
        <w:widowControl w:val="0"/>
        <w:pBdr>
          <w:top w:val="nil"/>
          <w:left w:val="nil"/>
          <w:bottom w:val="nil"/>
          <w:right w:val="nil"/>
          <w:between w:val="nil"/>
        </w:pBdr>
        <w:spacing w:after="0"/>
        <w:ind w:right="129"/>
        <w:jc w:val="both"/>
        <w:rPr>
          <w:rFonts w:ascii="Arial" w:eastAsia="Arial" w:hAnsi="Arial" w:cs="Arial"/>
          <w:color w:val="000000"/>
          <w:sz w:val="24"/>
          <w:szCs w:val="24"/>
        </w:rPr>
      </w:pPr>
      <w:r w:rsidRPr="00BB36DA">
        <w:rPr>
          <w:rFonts w:ascii="Arial" w:eastAsia="Arial" w:hAnsi="Arial" w:cs="Arial"/>
          <w:color w:val="000000"/>
          <w:sz w:val="24"/>
          <w:szCs w:val="24"/>
        </w:rPr>
        <w:t xml:space="preserve">Para el año 2023 la Corporación </w:t>
      </w:r>
      <w:r w:rsidRPr="00BB36DA">
        <w:rPr>
          <w:rFonts w:ascii="Arial" w:eastAsia="Arial" w:hAnsi="Arial" w:cs="Arial"/>
          <w:sz w:val="24"/>
          <w:szCs w:val="24"/>
        </w:rPr>
        <w:t>logró</w:t>
      </w:r>
      <w:r w:rsidRPr="00BB36DA">
        <w:rPr>
          <w:rFonts w:ascii="Arial" w:eastAsia="Arial" w:hAnsi="Arial" w:cs="Arial"/>
          <w:color w:val="000000"/>
          <w:sz w:val="24"/>
          <w:szCs w:val="24"/>
        </w:rPr>
        <w:t xml:space="preserve"> darles cumplimiento a los requerimientos de las entidades gubernamentales, además de otras gestiones.</w:t>
      </w:r>
    </w:p>
    <w:p w14:paraId="4C5795B0" w14:textId="77777777" w:rsidR="00EC6753" w:rsidRPr="00BB36DA" w:rsidRDefault="00EC6753" w:rsidP="00EC6753">
      <w:pPr>
        <w:widowControl w:val="0"/>
        <w:pBdr>
          <w:top w:val="nil"/>
          <w:left w:val="nil"/>
          <w:bottom w:val="nil"/>
          <w:right w:val="nil"/>
          <w:between w:val="nil"/>
        </w:pBdr>
        <w:spacing w:before="203" w:after="0" w:line="240" w:lineRule="auto"/>
        <w:ind w:left="119"/>
        <w:jc w:val="both"/>
        <w:rPr>
          <w:rFonts w:ascii="Arial" w:eastAsia="Arial" w:hAnsi="Arial" w:cs="Arial"/>
          <w:color w:val="000000"/>
          <w:sz w:val="24"/>
          <w:szCs w:val="24"/>
        </w:rPr>
      </w:pPr>
      <w:r w:rsidRPr="00BB36DA">
        <w:rPr>
          <w:rFonts w:ascii="Arial" w:eastAsia="Arial" w:hAnsi="Arial" w:cs="Arial"/>
          <w:color w:val="000000"/>
          <w:sz w:val="24"/>
          <w:szCs w:val="24"/>
        </w:rPr>
        <w:t xml:space="preserve">Los procesos logrados durante este periodo </w:t>
      </w:r>
      <w:r w:rsidRPr="00BB36DA">
        <w:rPr>
          <w:rFonts w:ascii="Arial" w:eastAsia="Arial" w:hAnsi="Arial" w:cs="Arial"/>
          <w:sz w:val="24"/>
          <w:szCs w:val="24"/>
        </w:rPr>
        <w:t>fueron</w:t>
      </w:r>
      <w:r w:rsidRPr="00BB36DA">
        <w:rPr>
          <w:rFonts w:ascii="Arial" w:eastAsia="Arial" w:hAnsi="Arial" w:cs="Arial"/>
          <w:color w:val="000000"/>
          <w:sz w:val="24"/>
          <w:szCs w:val="24"/>
        </w:rPr>
        <w:t>:</w:t>
      </w:r>
    </w:p>
    <w:p w14:paraId="5716651E" w14:textId="77777777" w:rsidR="00EC6753" w:rsidRPr="00BB36DA" w:rsidRDefault="00EC6753" w:rsidP="00EC6753">
      <w:pPr>
        <w:widowControl w:val="0"/>
        <w:pBdr>
          <w:top w:val="nil"/>
          <w:left w:val="nil"/>
          <w:bottom w:val="nil"/>
          <w:right w:val="nil"/>
          <w:between w:val="nil"/>
        </w:pBdr>
        <w:spacing w:before="203" w:after="0" w:line="240" w:lineRule="auto"/>
        <w:ind w:left="119"/>
        <w:jc w:val="both"/>
        <w:rPr>
          <w:rFonts w:ascii="Arial" w:eastAsia="Arial" w:hAnsi="Arial" w:cs="Arial"/>
          <w:color w:val="000000"/>
          <w:sz w:val="24"/>
          <w:szCs w:val="24"/>
        </w:rPr>
      </w:pPr>
    </w:p>
    <w:p w14:paraId="46D4D308" w14:textId="0354D7E4"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 xml:space="preserve">RENOVACIÓN ANTE LA CÁMARA DE COMERCIO: </w:t>
      </w:r>
      <w:r w:rsidRPr="00BB36DA">
        <w:rPr>
          <w:rFonts w:ascii="Arial" w:hAnsi="Arial" w:cs="Arial"/>
          <w:sz w:val="24"/>
          <w:szCs w:val="24"/>
        </w:rPr>
        <w:t>Esta se debe realizar cada año durante el primer trimestre, con el objetivo de renovar la inscripción que demuestra que aun continuamos con la labor y actividades como Corporación.</w:t>
      </w:r>
    </w:p>
    <w:p w14:paraId="2F2E9516" w14:textId="68EAE838"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 xml:space="preserve">DECLARACIÓN DE RENTA: </w:t>
      </w:r>
      <w:r w:rsidRPr="00BB36DA">
        <w:rPr>
          <w:rFonts w:ascii="Arial" w:hAnsi="Arial" w:cs="Arial"/>
          <w:sz w:val="24"/>
          <w:szCs w:val="24"/>
        </w:rPr>
        <w:t>Esta información contable se presenta cada año ante la DIAN, con el fin de demostrar la transparencia y el buen manejo de los recursos con los que cuenta la corporación.</w:t>
      </w:r>
    </w:p>
    <w:p w14:paraId="291A3467" w14:textId="77777777"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CONTINUIDAD EN EL RÉGIMEN ESPECIAL</w:t>
      </w:r>
      <w:r w:rsidRPr="00BB36DA">
        <w:rPr>
          <w:rFonts w:ascii="Arial" w:hAnsi="Arial" w:cs="Arial"/>
          <w:sz w:val="24"/>
          <w:szCs w:val="24"/>
        </w:rPr>
        <w:t>: Aquí se presenta la</w:t>
      </w:r>
    </w:p>
    <w:p w14:paraId="0C02AA03" w14:textId="16DB9480" w:rsidR="00EC6753" w:rsidRPr="00BB36DA" w:rsidRDefault="00EC6753" w:rsidP="00EC6753">
      <w:pPr>
        <w:pStyle w:val="Sinespaciado"/>
        <w:rPr>
          <w:rFonts w:ascii="Arial" w:hAnsi="Arial" w:cs="Arial"/>
          <w:sz w:val="24"/>
          <w:szCs w:val="24"/>
        </w:rPr>
      </w:pPr>
      <w:r w:rsidRPr="00BB36DA">
        <w:rPr>
          <w:rFonts w:ascii="Arial" w:hAnsi="Arial" w:cs="Arial"/>
          <w:sz w:val="24"/>
          <w:szCs w:val="24"/>
        </w:rPr>
        <w:t>Información contable, legal y general de la corporación, la cual permite que la DIAN pueda reconocernos como entidad sin ánimo de lucro y así permanecer en el régimen especial.</w:t>
      </w:r>
    </w:p>
    <w:p w14:paraId="1FDBC0B1" w14:textId="2C4E1431"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GESTIONES BANCARIAS:</w:t>
      </w:r>
      <w:r w:rsidRPr="00BB36DA">
        <w:rPr>
          <w:rFonts w:ascii="Arial" w:hAnsi="Arial" w:cs="Arial"/>
          <w:sz w:val="24"/>
          <w:szCs w:val="24"/>
        </w:rPr>
        <w:t xml:space="preserve"> Se abrió un CDT con el fin de que el dinero que tenemos para los proyectos constructivos, gane un buen interés.</w:t>
      </w:r>
    </w:p>
    <w:p w14:paraId="4EF5AD41" w14:textId="4A6965AE" w:rsidR="00EC6753" w:rsidRPr="00BB36DA" w:rsidRDefault="00EC6753" w:rsidP="00EC6753">
      <w:pPr>
        <w:pStyle w:val="Sinespaciado"/>
        <w:rPr>
          <w:rFonts w:ascii="Arial" w:hAnsi="Arial" w:cs="Arial"/>
          <w:sz w:val="24"/>
          <w:szCs w:val="24"/>
          <w:highlight w:val="lightGray"/>
        </w:rPr>
      </w:pPr>
      <w:r w:rsidRPr="00BB36DA">
        <w:rPr>
          <w:rFonts w:ascii="Arial" w:hAnsi="Arial" w:cs="Arial"/>
          <w:b/>
          <w:sz w:val="24"/>
          <w:szCs w:val="24"/>
        </w:rPr>
        <w:t>ALIANZA CON ORGANIZACIONES DE LA COMUNA UNO:</w:t>
      </w:r>
      <w:r w:rsidRPr="00BB36DA">
        <w:rPr>
          <w:rFonts w:ascii="Arial" w:hAnsi="Arial" w:cs="Arial"/>
          <w:sz w:val="24"/>
          <w:szCs w:val="24"/>
        </w:rPr>
        <w:t xml:space="preserve"> Durante el periodo de la junta se ha mantenido la relación y asistencia con el grupo de alianza de las organizaciones del territorio, como también el seguir haciendo parte del grupo de wasap, donde hemos podido asistir algunas reuniones donde hemos logrado conocer e interactuar con algunas de ellas, teniendo como objetivo darle continuidad a la participación y a los procesos que alianzas nos ofrecen. </w:t>
      </w:r>
    </w:p>
    <w:p w14:paraId="4204642A" w14:textId="77777777"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 xml:space="preserve">CONVENIO CON ENTIDADES EDUCATIVAS: </w:t>
      </w:r>
      <w:r w:rsidRPr="00BB36DA">
        <w:rPr>
          <w:rFonts w:ascii="Arial" w:hAnsi="Arial" w:cs="Arial"/>
          <w:sz w:val="24"/>
          <w:szCs w:val="24"/>
        </w:rPr>
        <w:t>Se logro articular procesos educativos con la empresa Emtelco, donde se fortalecen los conocimientos básicos para presentarse a ofertas laborales, teniendo en cuentan la oportunidad que ofrecen de hacer parte de la empresa como trabajadores directos,</w:t>
      </w:r>
    </w:p>
    <w:p w14:paraId="22D47010" w14:textId="77777777" w:rsidR="00EC6753" w:rsidRDefault="00EC6753" w:rsidP="00EC6753">
      <w:pPr>
        <w:pStyle w:val="Sinespaciado"/>
        <w:rPr>
          <w:rFonts w:ascii="Arial" w:hAnsi="Arial" w:cs="Arial"/>
          <w:sz w:val="24"/>
          <w:szCs w:val="24"/>
        </w:rPr>
      </w:pPr>
      <w:r w:rsidRPr="00BB36DA">
        <w:rPr>
          <w:rFonts w:ascii="Arial" w:hAnsi="Arial" w:cs="Arial"/>
          <w:b/>
          <w:sz w:val="24"/>
          <w:szCs w:val="24"/>
        </w:rPr>
        <w:t>NUEVAS FAMILIAS:</w:t>
      </w:r>
      <w:r w:rsidRPr="00BB36DA">
        <w:rPr>
          <w:rFonts w:ascii="Arial" w:hAnsi="Arial" w:cs="Arial"/>
          <w:sz w:val="24"/>
          <w:szCs w:val="24"/>
        </w:rPr>
        <w:t xml:space="preserve"> Se creó un nuevo grupo de vivienda, llamado Nueva Ilusión, para el cual se tuvieron en cuenta hijos e hijas de socios. Hoy cuenta con 16 integrantes, quienes hoy se estrenan en su primera asamblea. BIENVENIDAS Y BIENVENIDOS</w:t>
      </w:r>
      <w:r>
        <w:rPr>
          <w:rFonts w:ascii="Arial" w:hAnsi="Arial" w:cs="Arial"/>
          <w:sz w:val="24"/>
          <w:szCs w:val="24"/>
        </w:rPr>
        <w:t>.</w:t>
      </w:r>
    </w:p>
    <w:p w14:paraId="72466E2F" w14:textId="77777777" w:rsidR="00EC6753" w:rsidRDefault="00EC6753">
      <w:pPr>
        <w:spacing w:line="360" w:lineRule="auto"/>
        <w:rPr>
          <w:rFonts w:ascii="Arial" w:hAnsi="Arial" w:cs="Arial"/>
          <w:sz w:val="24"/>
          <w:szCs w:val="24"/>
        </w:rPr>
      </w:pPr>
      <w:r>
        <w:rPr>
          <w:rFonts w:ascii="Arial" w:hAnsi="Arial" w:cs="Arial"/>
          <w:sz w:val="24"/>
          <w:szCs w:val="24"/>
        </w:rPr>
        <w:br w:type="page"/>
      </w:r>
    </w:p>
    <w:p w14:paraId="77C6A5E1" w14:textId="4ADBEE01" w:rsidR="00EC6753" w:rsidRPr="00BB36DA" w:rsidRDefault="00EC6753" w:rsidP="00EC6753">
      <w:pPr>
        <w:pStyle w:val="Sinespaciado"/>
        <w:rPr>
          <w:rFonts w:ascii="Arial" w:hAnsi="Arial" w:cs="Arial"/>
          <w:sz w:val="24"/>
          <w:szCs w:val="24"/>
        </w:rPr>
      </w:pPr>
      <w:r w:rsidRPr="00BB36DA">
        <w:rPr>
          <w:rFonts w:ascii="Arial" w:hAnsi="Arial" w:cs="Arial"/>
          <w:sz w:val="24"/>
          <w:szCs w:val="24"/>
        </w:rPr>
        <w:lastRenderedPageBreak/>
        <w:t xml:space="preserve">   </w:t>
      </w:r>
    </w:p>
    <w:p w14:paraId="38A8D0E3" w14:textId="12FDE867"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 xml:space="preserve">PROCESOS DE CONSTRUCCIÓN: </w:t>
      </w:r>
      <w:r w:rsidRPr="00BB36DA">
        <w:rPr>
          <w:rFonts w:ascii="Arial" w:hAnsi="Arial" w:cs="Arial"/>
          <w:bCs/>
          <w:sz w:val="24"/>
          <w:szCs w:val="24"/>
        </w:rPr>
        <w:t>Se hizo un arreglo en el techo de la casa de la socia Angela Gallo, a quien se le estaba entrando el agua por daño en la ruana que protege el mismo, también se gestionó recurso para ayudarle a su vecino Alex Cardona a quien se le colaboro para adecuar su vivienda, ya que era quien daba perjuicio a la casa de Angela, al igual se organizó la humedad del cuarto de ropas en la sede, se pintó y se adecuó para el buen funcionamiento y uso de las instalaciones.</w:t>
      </w:r>
    </w:p>
    <w:p w14:paraId="3C992A3E" w14:textId="31C97D7A"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DONACIONES:</w:t>
      </w:r>
      <w:r w:rsidRPr="00BB36DA">
        <w:rPr>
          <w:rFonts w:ascii="Arial" w:hAnsi="Arial" w:cs="Arial"/>
          <w:sz w:val="24"/>
          <w:szCs w:val="24"/>
        </w:rPr>
        <w:t xml:space="preserve"> Se gestionó juguetes para los niños y niñas como regalo de navidad, también dinero para la realización de las vacaciones recreativas, donde se resalta el compromiso y el liderazgo de los grupos juveniles de ambas Corporaciones.  Se recibieron donaciones de la Institución Casa de María y el Niño, como enseres de oficina y utensilios de cocina.  También por parte de otras personas nos llegaron algunas puertas, ventanas y baños, de estos se beneficiaron algunos socios de la corporación.</w:t>
      </w:r>
    </w:p>
    <w:p w14:paraId="3A882689" w14:textId="19DF84CB"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EVALUACION FINAL DE LOS PROCESOS:</w:t>
      </w:r>
      <w:r w:rsidRPr="00BB36DA">
        <w:rPr>
          <w:rFonts w:ascii="Arial" w:hAnsi="Arial" w:cs="Arial"/>
          <w:sz w:val="24"/>
          <w:szCs w:val="24"/>
        </w:rPr>
        <w:t xml:space="preserve"> Terminando el año 2023 se realizó la evaluación de las áreas, junta directiva y asesoras, con la metodología de resaltar, lo bueno, no tan bueno y a mejorar, con la opción de realizar el plan de trabajo del año siguiente 2024, el cual permite buscar alternativas de mejora y bienestar de la corporación, socios y comunidad. </w:t>
      </w:r>
    </w:p>
    <w:p w14:paraId="3B2E8168" w14:textId="2EF6208F" w:rsidR="00EC6753" w:rsidRPr="00BB36DA" w:rsidRDefault="00EC6753" w:rsidP="00EC6753">
      <w:pPr>
        <w:pStyle w:val="Sinespaciado"/>
        <w:rPr>
          <w:rFonts w:ascii="Arial" w:hAnsi="Arial" w:cs="Arial"/>
          <w:sz w:val="24"/>
          <w:szCs w:val="24"/>
        </w:rPr>
      </w:pPr>
      <w:r w:rsidRPr="00BB36DA">
        <w:rPr>
          <w:rFonts w:ascii="Arial" w:hAnsi="Arial" w:cs="Arial"/>
          <w:b/>
          <w:sz w:val="24"/>
          <w:szCs w:val="24"/>
        </w:rPr>
        <w:t>NAVIDAD:</w:t>
      </w:r>
      <w:r w:rsidRPr="00BB36DA">
        <w:rPr>
          <w:rFonts w:ascii="Arial" w:hAnsi="Arial" w:cs="Arial"/>
          <w:sz w:val="24"/>
          <w:szCs w:val="24"/>
        </w:rPr>
        <w:t xml:space="preserve"> Se celebró la navidad de los niños de la corporación y de la comunidad, se celebró con actividades recreativas, show de magia, novena, se   les brindo refrigerio, y un detalle.</w:t>
      </w:r>
    </w:p>
    <w:p w14:paraId="3A6B0DA6" w14:textId="334BEC5C" w:rsidR="00EC6753" w:rsidRPr="00BB36DA" w:rsidRDefault="00EC6753" w:rsidP="00EC6753">
      <w:pPr>
        <w:pStyle w:val="Sinespaciado"/>
        <w:rPr>
          <w:rFonts w:ascii="Arial" w:hAnsi="Arial" w:cs="Arial"/>
          <w:sz w:val="24"/>
          <w:szCs w:val="24"/>
        </w:rPr>
      </w:pPr>
      <w:r w:rsidRPr="00BB36DA">
        <w:rPr>
          <w:rFonts w:ascii="Arial" w:hAnsi="Arial" w:cs="Arial"/>
          <w:sz w:val="24"/>
          <w:szCs w:val="24"/>
        </w:rPr>
        <w:t xml:space="preserve"> </w:t>
      </w:r>
      <w:r w:rsidRPr="00BB36DA">
        <w:rPr>
          <w:rFonts w:ascii="Arial" w:hAnsi="Arial" w:cs="Arial"/>
          <w:b/>
          <w:bCs/>
          <w:sz w:val="24"/>
          <w:szCs w:val="24"/>
        </w:rPr>
        <w:t>ASEOS SEDE Y SOLARES:</w:t>
      </w:r>
      <w:r w:rsidRPr="00BB36DA">
        <w:rPr>
          <w:rFonts w:ascii="Arial" w:hAnsi="Arial" w:cs="Arial"/>
          <w:sz w:val="24"/>
          <w:szCs w:val="24"/>
        </w:rPr>
        <w:t xml:space="preserve"> Los grupos siempre comprometidos y con sentido de pertenencia, cumplían con el cuidado y limpieza de los solares que hoy tenemos para la construcción, ellos se organizan para limpiarlos cada tres meses, la sede nuestro lugar de acogimiento y reuniones, se limpia cada mes, quienes se encargan de dicho, son el grupo solo naciente, quién se apropia de los espacios para sus construcciones.</w:t>
      </w:r>
    </w:p>
    <w:p w14:paraId="37F761FD" w14:textId="77777777" w:rsidR="00EC6753" w:rsidRPr="00BB36DA" w:rsidRDefault="00EC6753" w:rsidP="00EC6753">
      <w:pPr>
        <w:pStyle w:val="Sinespaciado"/>
        <w:rPr>
          <w:rFonts w:ascii="Arial" w:hAnsi="Arial" w:cs="Arial"/>
          <w:sz w:val="24"/>
          <w:szCs w:val="24"/>
        </w:rPr>
      </w:pPr>
      <w:r w:rsidRPr="00BB36DA">
        <w:rPr>
          <w:rFonts w:ascii="Arial" w:hAnsi="Arial" w:cs="Arial"/>
          <w:b/>
          <w:bCs/>
          <w:sz w:val="24"/>
          <w:szCs w:val="24"/>
        </w:rPr>
        <w:t>SALIDA PEDAGÓGICA</w:t>
      </w:r>
      <w:r w:rsidRPr="00BB36DA">
        <w:rPr>
          <w:rFonts w:ascii="Arial" w:hAnsi="Arial" w:cs="Arial"/>
          <w:sz w:val="24"/>
          <w:szCs w:val="24"/>
        </w:rPr>
        <w:t>: se celebró la fiesta de la familia en una hostería, donde se realizaron actividades recreativas y de integración.</w:t>
      </w:r>
    </w:p>
    <w:p w14:paraId="2876F8BC" w14:textId="77777777" w:rsidR="00EC6753" w:rsidRPr="00BB36DA" w:rsidRDefault="00EC6753" w:rsidP="00EC6753">
      <w:pPr>
        <w:pStyle w:val="Sinespaciado"/>
        <w:rPr>
          <w:rFonts w:ascii="Arial" w:hAnsi="Arial" w:cs="Arial"/>
          <w:sz w:val="24"/>
          <w:szCs w:val="24"/>
        </w:rPr>
      </w:pPr>
    </w:p>
    <w:p w14:paraId="77310542" w14:textId="77777777" w:rsidR="00EC6753" w:rsidRPr="00BB36DA" w:rsidRDefault="00EC6753" w:rsidP="00EC6753">
      <w:pPr>
        <w:pStyle w:val="Sinespaciado"/>
        <w:rPr>
          <w:rFonts w:ascii="Arial" w:hAnsi="Arial" w:cs="Arial"/>
          <w:sz w:val="24"/>
          <w:szCs w:val="24"/>
        </w:rPr>
      </w:pPr>
    </w:p>
    <w:p w14:paraId="4EBC5DFD" w14:textId="50E870C6" w:rsidR="00C63741" w:rsidRPr="00EC6753" w:rsidRDefault="00EC6753" w:rsidP="00EC6753">
      <w:pPr>
        <w:pStyle w:val="Sinespaciado"/>
        <w:rPr>
          <w:rFonts w:ascii="Arial" w:hAnsi="Arial" w:cs="Arial"/>
          <w:sz w:val="24"/>
          <w:szCs w:val="24"/>
        </w:rPr>
      </w:pPr>
      <w:r w:rsidRPr="00EC6753">
        <w:rPr>
          <w:rFonts w:ascii="Arial" w:hAnsi="Arial" w:cs="Arial"/>
          <w:sz w:val="24"/>
          <w:szCs w:val="24"/>
        </w:rPr>
        <w:t>Firma:</w:t>
      </w:r>
    </w:p>
    <w:p w14:paraId="7A2BBC81" w14:textId="77777777" w:rsidR="00EC6753" w:rsidRPr="00EC6753" w:rsidRDefault="00EC6753" w:rsidP="00EC6753">
      <w:pPr>
        <w:pStyle w:val="Sinespaciado"/>
        <w:rPr>
          <w:rFonts w:ascii="Arial" w:hAnsi="Arial" w:cs="Arial"/>
          <w:sz w:val="24"/>
          <w:szCs w:val="24"/>
        </w:rPr>
      </w:pPr>
    </w:p>
    <w:p w14:paraId="39DFE825" w14:textId="77777777" w:rsidR="00EC6753" w:rsidRDefault="00EC6753" w:rsidP="00EC6753">
      <w:pPr>
        <w:pStyle w:val="Sinespaciado"/>
        <w:rPr>
          <w:rFonts w:ascii="Arial" w:hAnsi="Arial" w:cs="Arial"/>
          <w:sz w:val="24"/>
          <w:szCs w:val="24"/>
        </w:rPr>
      </w:pPr>
    </w:p>
    <w:p w14:paraId="3E4A3F71" w14:textId="77777777" w:rsidR="00EC6753" w:rsidRDefault="00EC6753" w:rsidP="00EC6753">
      <w:pPr>
        <w:pStyle w:val="Sinespaciado"/>
        <w:rPr>
          <w:rFonts w:ascii="Arial" w:hAnsi="Arial" w:cs="Arial"/>
          <w:sz w:val="24"/>
          <w:szCs w:val="24"/>
        </w:rPr>
      </w:pPr>
    </w:p>
    <w:p w14:paraId="1B6DB0C5" w14:textId="1F1D420C" w:rsidR="00EC6753" w:rsidRPr="00EC6753" w:rsidRDefault="00EC6753" w:rsidP="00EC6753">
      <w:pPr>
        <w:pStyle w:val="Sinespaciado"/>
        <w:rPr>
          <w:rFonts w:ascii="Arial" w:hAnsi="Arial" w:cs="Arial"/>
          <w:sz w:val="24"/>
          <w:szCs w:val="24"/>
        </w:rPr>
      </w:pPr>
      <w:r>
        <w:rPr>
          <w:rFonts w:ascii="Arial" w:hAnsi="Arial" w:cs="Arial"/>
          <w:noProof/>
          <w:sz w:val="24"/>
          <w:szCs w:val="24"/>
        </w:rPr>
        <w:drawing>
          <wp:inline distT="0" distB="0" distL="0" distR="0" wp14:anchorId="1FB0284A" wp14:editId="08D99B08">
            <wp:extent cx="1786255" cy="298450"/>
            <wp:effectExtent l="0" t="0" r="4445" b="6350"/>
            <wp:docPr id="7568917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6255" cy="298450"/>
                    </a:xfrm>
                    <a:prstGeom prst="rect">
                      <a:avLst/>
                    </a:prstGeom>
                    <a:noFill/>
                  </pic:spPr>
                </pic:pic>
              </a:graphicData>
            </a:graphic>
          </wp:inline>
        </w:drawing>
      </w:r>
    </w:p>
    <w:p w14:paraId="32665A77" w14:textId="1AF65E39" w:rsidR="00EC6753" w:rsidRDefault="00EC6753" w:rsidP="00EC6753">
      <w:pPr>
        <w:pStyle w:val="Sinespaciado"/>
        <w:rPr>
          <w:rFonts w:ascii="Arial" w:hAnsi="Arial" w:cs="Arial"/>
          <w:sz w:val="24"/>
          <w:szCs w:val="24"/>
        </w:rPr>
      </w:pPr>
      <w:r>
        <w:rPr>
          <w:rFonts w:ascii="Arial" w:hAnsi="Arial" w:cs="Arial"/>
          <w:sz w:val="24"/>
          <w:szCs w:val="24"/>
        </w:rPr>
        <w:t>SAYRA VÁSQUEZ CEBALLOS</w:t>
      </w:r>
    </w:p>
    <w:p w14:paraId="4911B98A" w14:textId="66869675" w:rsidR="00EC6753" w:rsidRPr="00EC6753" w:rsidRDefault="00EC6753" w:rsidP="00EC6753">
      <w:pPr>
        <w:pStyle w:val="Sinespaciado"/>
        <w:rPr>
          <w:rFonts w:ascii="Arial" w:hAnsi="Arial" w:cs="Arial"/>
          <w:sz w:val="24"/>
          <w:szCs w:val="24"/>
        </w:rPr>
      </w:pPr>
      <w:r>
        <w:rPr>
          <w:rFonts w:ascii="Arial" w:hAnsi="Arial" w:cs="Arial"/>
          <w:sz w:val="24"/>
          <w:szCs w:val="24"/>
        </w:rPr>
        <w:t>Presidenta</w:t>
      </w:r>
    </w:p>
    <w:sectPr w:rsidR="00EC6753" w:rsidRPr="00EC6753" w:rsidSect="00484A92">
      <w:headerReference w:type="default" r:id="rId8"/>
      <w:footerReference w:type="default" r:id="rId9"/>
      <w:pgSz w:w="12240" w:h="15840" w:code="1"/>
      <w:pgMar w:top="1417" w:right="1701" w:bottom="1417" w:left="1701"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C76E9" w14:textId="77777777" w:rsidR="005F7BE6" w:rsidRDefault="005F7BE6" w:rsidP="002824EE">
      <w:pPr>
        <w:spacing w:after="0" w:line="240" w:lineRule="auto"/>
      </w:pPr>
      <w:r>
        <w:separator/>
      </w:r>
    </w:p>
  </w:endnote>
  <w:endnote w:type="continuationSeparator" w:id="0">
    <w:p w14:paraId="5D9D9AC9" w14:textId="77777777" w:rsidR="005F7BE6" w:rsidRDefault="005F7BE6" w:rsidP="00282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BC9D6" w14:textId="52887535" w:rsidR="00E00D5E" w:rsidRPr="007E067C" w:rsidRDefault="00367746" w:rsidP="00E00D5E">
    <w:pPr>
      <w:pStyle w:val="Piedepgina"/>
      <w:jc w:val="center"/>
      <w:rPr>
        <w:rFonts w:ascii="Times New Roman" w:hAnsi="Times New Roman" w:cs="Times New Roman"/>
        <w:b/>
        <w:sz w:val="24"/>
        <w:szCs w:val="24"/>
        <w:lang w:val="es-ES"/>
      </w:rPr>
    </w:pPr>
    <w:r>
      <w:rPr>
        <w:rFonts w:ascii="Times New Roman" w:hAnsi="Times New Roman" w:cs="Times New Roman"/>
        <w:b/>
        <w:sz w:val="24"/>
        <w:szCs w:val="24"/>
        <w:lang w:val="es-ES"/>
      </w:rPr>
      <w:t>Calle 107E   42B</w:t>
    </w:r>
    <w:r w:rsidR="00E00D5E" w:rsidRPr="007E067C">
      <w:rPr>
        <w:rFonts w:ascii="Times New Roman" w:hAnsi="Times New Roman" w:cs="Times New Roman"/>
        <w:b/>
        <w:sz w:val="24"/>
        <w:szCs w:val="24"/>
        <w:lang w:val="es-ES"/>
      </w:rPr>
      <w:t xml:space="preserve"> – </w:t>
    </w:r>
    <w:r w:rsidR="00212AB8">
      <w:rPr>
        <w:rFonts w:ascii="Times New Roman" w:hAnsi="Times New Roman" w:cs="Times New Roman"/>
        <w:b/>
        <w:sz w:val="24"/>
        <w:szCs w:val="24"/>
        <w:lang w:val="es-ES"/>
      </w:rPr>
      <w:t>53</w:t>
    </w:r>
    <w:r w:rsidR="00E00D5E" w:rsidRPr="007E067C">
      <w:rPr>
        <w:rFonts w:ascii="Times New Roman" w:hAnsi="Times New Roman" w:cs="Times New Roman"/>
        <w:b/>
        <w:sz w:val="24"/>
        <w:szCs w:val="24"/>
        <w:lang w:val="es-ES"/>
      </w:rPr>
      <w:t xml:space="preserve"> Medellín. Teléfono</w:t>
    </w:r>
    <w:r w:rsidR="00054DC2">
      <w:rPr>
        <w:rFonts w:ascii="Times New Roman" w:hAnsi="Times New Roman" w:cs="Times New Roman"/>
        <w:b/>
        <w:sz w:val="24"/>
        <w:szCs w:val="24"/>
        <w:lang w:val="es-ES"/>
      </w:rPr>
      <w:t xml:space="preserve">: </w:t>
    </w:r>
    <w:r>
      <w:rPr>
        <w:rFonts w:ascii="Times New Roman" w:hAnsi="Times New Roman" w:cs="Times New Roman"/>
        <w:b/>
        <w:sz w:val="24"/>
        <w:szCs w:val="24"/>
        <w:lang w:val="es-ES"/>
      </w:rPr>
      <w:t>3286529</w:t>
    </w:r>
    <w:r w:rsidR="00054DC2">
      <w:rPr>
        <w:rFonts w:ascii="Times New Roman" w:hAnsi="Times New Roman" w:cs="Times New Roman"/>
        <w:b/>
        <w:sz w:val="24"/>
        <w:szCs w:val="24"/>
        <w:lang w:val="es-ES"/>
      </w:rPr>
      <w:t xml:space="preserve"> Celular: 3154320135</w:t>
    </w:r>
    <w:r w:rsidR="00E00D5E" w:rsidRPr="007E067C">
      <w:rPr>
        <w:rFonts w:ascii="Times New Roman" w:hAnsi="Times New Roman" w:cs="Times New Roman"/>
        <w:b/>
        <w:sz w:val="24"/>
        <w:szCs w:val="24"/>
        <w:lang w:val="es-ES"/>
      </w:rPr>
      <w:t xml:space="preserve">  </w:t>
    </w:r>
  </w:p>
  <w:p w14:paraId="71FB04BC" w14:textId="6DD5ACB7" w:rsidR="00E00D5E" w:rsidRPr="007E067C" w:rsidRDefault="00E00D5E" w:rsidP="00E00D5E">
    <w:pPr>
      <w:pStyle w:val="Piedepgina"/>
      <w:jc w:val="center"/>
      <w:rPr>
        <w:rFonts w:ascii="Times New Roman" w:hAnsi="Times New Roman" w:cs="Times New Roman"/>
        <w:b/>
        <w:sz w:val="24"/>
        <w:szCs w:val="24"/>
        <w:lang w:val="es-ES"/>
      </w:rPr>
    </w:pPr>
    <w:r w:rsidRPr="007E067C">
      <w:rPr>
        <w:rFonts w:ascii="Times New Roman" w:hAnsi="Times New Roman" w:cs="Times New Roman"/>
        <w:b/>
        <w:sz w:val="24"/>
        <w:szCs w:val="24"/>
        <w:lang w:val="es-ES"/>
      </w:rPr>
      <w:t>E-mail: corvideco@</w:t>
    </w:r>
    <w:r w:rsidR="00C04D45">
      <w:rPr>
        <w:rFonts w:ascii="Times New Roman" w:hAnsi="Times New Roman" w:cs="Times New Roman"/>
        <w:b/>
        <w:sz w:val="24"/>
        <w:szCs w:val="24"/>
        <w:lang w:val="es-ES"/>
      </w:rPr>
      <w:t>educarconstruyendo.org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EDFC4" w14:textId="77777777" w:rsidR="005F7BE6" w:rsidRDefault="005F7BE6" w:rsidP="002824EE">
      <w:pPr>
        <w:spacing w:after="0" w:line="240" w:lineRule="auto"/>
      </w:pPr>
      <w:r>
        <w:separator/>
      </w:r>
    </w:p>
  </w:footnote>
  <w:footnote w:type="continuationSeparator" w:id="0">
    <w:p w14:paraId="6D9F9299" w14:textId="77777777" w:rsidR="005F7BE6" w:rsidRDefault="005F7BE6" w:rsidP="00282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11513" w14:textId="4C5535BE" w:rsidR="00E00D5E" w:rsidRDefault="00F12ADF">
    <w:pPr>
      <w:pStyle w:val="Encabezado"/>
    </w:pPr>
    <w:r>
      <w:rPr>
        <w:noProof/>
      </w:rPr>
      <w:drawing>
        <wp:inline distT="0" distB="0" distL="0" distR="0" wp14:anchorId="6B45B8C5" wp14:editId="400E124F">
          <wp:extent cx="958291" cy="1178936"/>
          <wp:effectExtent l="0" t="0" r="0" b="254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363" cy="1190097"/>
                  </a:xfrm>
                  <a:prstGeom prst="rect">
                    <a:avLst/>
                  </a:prstGeom>
                  <a:noFill/>
                </pic:spPr>
              </pic:pic>
            </a:graphicData>
          </a:graphic>
        </wp:inline>
      </w:drawing>
    </w:r>
    <w:r>
      <w:rPr>
        <w:noProof/>
      </w:rPr>
      <mc:AlternateContent>
        <mc:Choice Requires="wps">
          <w:drawing>
            <wp:inline distT="0" distB="0" distL="0" distR="0" wp14:anchorId="47D395B4" wp14:editId="05B725A2">
              <wp:extent cx="307340" cy="307340"/>
              <wp:effectExtent l="0" t="0" r="0" b="0"/>
              <wp:docPr id="1" name="Rectángu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211B9E" id="Rectángulo 1" o:spid="_x0000_s1026"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qxQ7QEAAMYDAAAOAAAAZHJzL2Uyb0RvYy54bWysU12O0zAQfkfiDpbfadJuYSFqulrtahHS&#10;AisWDuA6dmLheMzYaVpuw1m4GGOnLV14Q7xY85dvvvlmsrra9ZZtFQYDrubzWcmZchIa49qaf/l8&#10;9+I1ZyEK1wgLTtV8rwK/Wj9/thp9pRbQgW0UMgJxoRp9zbsYfVUUQXaqF2EGXjlKasBeRHKxLRoU&#10;I6H3tliU5atiBGw8glQhUPR2SvJ1xtdayfhR66AiszUnbjG/mN9Neov1SlQtCt8ZeaAh/oFFL4yj&#10;pieoWxEFG9D8BdUbiRBAx5mEvgCtjVR5BppmXv4xzWMnvMqzkDjBn2QK/w9Wftg+IDMN7Y4zJ3pa&#10;0ScS7ecP1w4W2DwJNPpQUd2jf8A0YvD3IL8G5uCmE65V18HTFxPAMYQIY6dEQ0wzRPEEIzmB0Nhm&#10;fA8NtRRDhCzfTmOfepAwbJe3tD9tSe0ikxS8KC8vlrRLSamDTSQLUR0/9hjiWwU9S0bNkdhlcLG9&#10;D3EqPZakXg7ujLX5EKx7EiDMFMnkE99Jig00e+KOMB0THT8ZHeB3zkY6pJqHb4NAxZl952j+N/Nl&#10;Yhuzs3x5uSAHzzOb84xwkqBqHjmbzJs4Xevg0bRdlnnieE2aaZPnSXpOrA5k6ViyIofDTtd47ueq&#10;37/f+hcAAAD//wMAUEsDBBQABgAIAAAAIQDrxsCk2QAAAAMBAAAPAAAAZHJzL2Rvd25yZXYueG1s&#10;TI9BS8NAEIXvgv9hGcGL2I1SpMRsihTEIkIx1Z6n2TEJZmfT7DaJ/97RHvQyj+EN732TLSfXqoH6&#10;0Hg2cDNLQBGX3jZcGXjbPl4vQIWIbLH1TAa+KMAyPz/LMLV+5FcailgpCeGQooE6xi7VOpQ1OQwz&#10;3xGL9+F7h1HWvtK2x1HCXatvk+ROO2xYGmrsaFVT+VkcnYGx3Ay77cuT3lzt1p4P68OqeH825vJi&#10;ergHFWmKf8fwgy/okAvT3h/ZBtUakEfi7xRvvpiD2p9U55n+z55/AwAA//8DAFBLAQItABQABgAI&#10;AAAAIQC2gziS/gAAAOEBAAATAAAAAAAAAAAAAAAAAAAAAABbQ29udGVudF9UeXBlc10ueG1sUEsB&#10;Ai0AFAAGAAgAAAAhADj9If/WAAAAlAEAAAsAAAAAAAAAAAAAAAAALwEAAF9yZWxzLy5yZWxzUEsB&#10;Ai0AFAAGAAgAAAAhALU2rFDtAQAAxgMAAA4AAAAAAAAAAAAAAAAALgIAAGRycy9lMm9Eb2MueG1s&#10;UEsBAi0AFAAGAAgAAAAhAOvGwKTZAAAAAwEAAA8AAAAAAAAAAAAAAAAARwQAAGRycy9kb3ducmV2&#10;LnhtbFBLBQYAAAAABAAEAPMAAABNBQAAAAA=&#10;" filled="f" stroked="f">
              <o:lock v:ext="edit" aspectratio="t"/>
              <w10:anchorlock/>
            </v:rect>
          </w:pict>
        </mc:Fallback>
      </mc:AlternateContent>
    </w:r>
    <w:r>
      <w:rPr>
        <w:noProof/>
      </w:rPr>
      <mc:AlternateContent>
        <mc:Choice Requires="wps">
          <w:drawing>
            <wp:inline distT="0" distB="0" distL="0" distR="0" wp14:anchorId="2C3AA579" wp14:editId="4048DEE6">
              <wp:extent cx="307340" cy="307340"/>
              <wp:effectExtent l="0" t="0" r="0" b="0"/>
              <wp:docPr id="3" name="Rectángu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5D44AB" id="Rectángulo 3" o:spid="_x0000_s1026"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Z/T7wEAAMYDAAAOAAAAZHJzL2Uyb0RvYy54bWysU9uO0zAQfUfiHyy/0/QGC1HT1WpXi5AW&#10;WLG7HzB1nMQi8Zix07T8Dd/CjzF22tKFN8SLNbecOXNmsrrcda3YavIGbSFnk6kU2iosja0L+fR4&#10;++qtFD6ALaFFqwu5115erl++WA0u13NssC01CQaxPh9cIZsQXJ5lXjW6Az9Bpy0nK6QOArtUZyXB&#10;wOhdm82n0zfZgFQ6QqW95+jNmJTrhF9VWoXPVeV1EG0hmVtIL6V3E99svYK8JnCNUQca8A8sOjCW&#10;m56gbiCA6Mn8BdUZReixChOFXYZVZZROM/A0s+kf0zw04HSahcXx7iST/3+w6tP2noQpC7mQwkLH&#10;K/rCov38Yeu+RbGIAg3O51z34O4pjujdHaqvXli8bsDW+so7/oKXzwDHEBEOjYaSmc4iRPYMIzqe&#10;0cRm+Iglt4Q+YJJvV1EXe7AwYpe2tD9tSe+CUBxcTC8WS96l4tTBjh0gP37syIf3GjsRjUISs0vg&#10;sL3zYSw9lsReFm9N23Ic8tY+CzBmjCTyke8oxQbLPXMnHI+Jj5+NBum7FAMfUiH9tx5IS9F+sDz/&#10;u9kysg3JWb6+mLND55nNeQasYqhCBilG8zqM19o7MnWTZB45XrFmlUnzRD1HVgeyfCxJkcNhx2s8&#10;91PV799v/QsAAP//AwBQSwMEFAAGAAgAAAAhAOvGwKTZAAAAAwEAAA8AAABkcnMvZG93bnJldi54&#10;bWxMj0FLw0AQhe+C/2EZwYvYjVKkxGyKFMQiQjHVnqfZMQlmZ9PsNon/3tEe9DKP4Q3vfZMtJ9eq&#10;gfrQeDZwM0tAEZfeNlwZeNs+Xi9AhYhssfVMBr4owDI/P8swtX7kVxqKWCkJ4ZCigTrGLtU6lDU5&#10;DDPfEYv34XuHUda+0rbHUcJdq2+T5E47bFgaauxoVVP5WRydgbHcDLvty5PeXO3Wng/rw6p4fzbm&#10;8mJ6uAcVaYp/x/CDL+iQC9PeH9kG1RqQR+LvFG++mIPan1Tnmf7Pnn8DAAD//wMAUEsBAi0AFAAG&#10;AAgAAAAhALaDOJL+AAAA4QEAABMAAAAAAAAAAAAAAAAAAAAAAFtDb250ZW50X1R5cGVzXS54bWxQ&#10;SwECLQAUAAYACAAAACEAOP0h/9YAAACUAQAACwAAAAAAAAAAAAAAAAAvAQAAX3JlbHMvLnJlbHNQ&#10;SwECLQAUAAYACAAAACEA7nGf0+8BAADGAwAADgAAAAAAAAAAAAAAAAAuAgAAZHJzL2Uyb0RvYy54&#10;bWxQSwECLQAUAAYACAAAACEA68bApNkAAAADAQAADwAAAAAAAAAAAAAAAABJBAAAZHJzL2Rvd25y&#10;ZXYueG1sUEsFBgAAAAAEAAQA8wAAAE8FAAAAAA==&#10;" filled="f" stroked="f">
              <o:lock v:ext="edit" aspectratio="t"/>
              <w10:anchorlock/>
            </v:rect>
          </w:pict>
        </mc:Fallback>
      </mc:AlternateContent>
    </w:r>
    <w:r w:rsidR="00DE4B12">
      <w:t xml:space="preserve">                     </w:t>
    </w:r>
  </w:p>
  <w:p w14:paraId="74A9A4C2" w14:textId="629CF6D7" w:rsidR="00E00D5E" w:rsidRDefault="007B3E05" w:rsidP="00212AB8">
    <w:pPr>
      <w:pStyle w:val="Piedepgina"/>
      <w:tabs>
        <w:tab w:val="clear" w:pos="4252"/>
        <w:tab w:val="clear" w:pos="8504"/>
        <w:tab w:val="left" w:pos="1912"/>
      </w:tabs>
      <w:rPr>
        <w:rFonts w:ascii="Lucida Calligraphy" w:hAnsi="Lucida Calligraphy"/>
        <w:b/>
      </w:rPr>
    </w:pPr>
    <w:r>
      <w:rPr>
        <w:rFonts w:ascii="Lucida Calligraphy" w:hAnsi="Lucida Calligraphy"/>
        <w:b/>
        <w:sz w:val="16"/>
        <w:szCs w:val="32"/>
        <w:lang w:val="es-ES"/>
      </w:rPr>
      <w:t xml:space="preserve">  </w:t>
    </w:r>
    <w:r w:rsidRPr="00212AB8">
      <w:rPr>
        <w:rFonts w:ascii="Times New Roman" w:hAnsi="Times New Roman" w:cs="Times New Roman"/>
        <w:b/>
        <w:sz w:val="14"/>
        <w:szCs w:val="28"/>
        <w:lang w:val="es-ES"/>
      </w:rPr>
      <w:t>NIT 900253076-1</w:t>
    </w:r>
    <w:r w:rsidR="00212AB8">
      <w:rPr>
        <w:rFonts w:ascii="Times New Roman" w:hAnsi="Times New Roman" w:cs="Times New Roman"/>
        <w:b/>
        <w:sz w:val="14"/>
        <w:szCs w:val="28"/>
        <w:lang w:val="es-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86187"/>
    <w:multiLevelType w:val="hybridMultilevel"/>
    <w:tmpl w:val="C7C450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1CFB7E95"/>
    <w:multiLevelType w:val="hybridMultilevel"/>
    <w:tmpl w:val="E710D1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23865FF"/>
    <w:multiLevelType w:val="hybridMultilevel"/>
    <w:tmpl w:val="7E0C1E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F6137FC"/>
    <w:multiLevelType w:val="hybridMultilevel"/>
    <w:tmpl w:val="F55C61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37C3637"/>
    <w:multiLevelType w:val="hybridMultilevel"/>
    <w:tmpl w:val="4AD065DE"/>
    <w:lvl w:ilvl="0" w:tplc="240A000F">
      <w:start w:val="1"/>
      <w:numFmt w:val="decimal"/>
      <w:lvlText w:val="%1."/>
      <w:lvlJc w:val="left"/>
      <w:pPr>
        <w:ind w:left="765" w:hanging="360"/>
      </w:pPr>
    </w:lvl>
    <w:lvl w:ilvl="1" w:tplc="240A0019" w:tentative="1">
      <w:start w:val="1"/>
      <w:numFmt w:val="lowerLetter"/>
      <w:lvlText w:val="%2."/>
      <w:lvlJc w:val="left"/>
      <w:pPr>
        <w:ind w:left="1485" w:hanging="360"/>
      </w:pPr>
    </w:lvl>
    <w:lvl w:ilvl="2" w:tplc="240A001B" w:tentative="1">
      <w:start w:val="1"/>
      <w:numFmt w:val="lowerRoman"/>
      <w:lvlText w:val="%3."/>
      <w:lvlJc w:val="right"/>
      <w:pPr>
        <w:ind w:left="2205" w:hanging="180"/>
      </w:pPr>
    </w:lvl>
    <w:lvl w:ilvl="3" w:tplc="240A000F" w:tentative="1">
      <w:start w:val="1"/>
      <w:numFmt w:val="decimal"/>
      <w:lvlText w:val="%4."/>
      <w:lvlJc w:val="left"/>
      <w:pPr>
        <w:ind w:left="2925" w:hanging="360"/>
      </w:pPr>
    </w:lvl>
    <w:lvl w:ilvl="4" w:tplc="240A0019" w:tentative="1">
      <w:start w:val="1"/>
      <w:numFmt w:val="lowerLetter"/>
      <w:lvlText w:val="%5."/>
      <w:lvlJc w:val="left"/>
      <w:pPr>
        <w:ind w:left="3645" w:hanging="360"/>
      </w:pPr>
    </w:lvl>
    <w:lvl w:ilvl="5" w:tplc="240A001B" w:tentative="1">
      <w:start w:val="1"/>
      <w:numFmt w:val="lowerRoman"/>
      <w:lvlText w:val="%6."/>
      <w:lvlJc w:val="right"/>
      <w:pPr>
        <w:ind w:left="4365" w:hanging="180"/>
      </w:pPr>
    </w:lvl>
    <w:lvl w:ilvl="6" w:tplc="240A000F" w:tentative="1">
      <w:start w:val="1"/>
      <w:numFmt w:val="decimal"/>
      <w:lvlText w:val="%7."/>
      <w:lvlJc w:val="left"/>
      <w:pPr>
        <w:ind w:left="5085" w:hanging="360"/>
      </w:pPr>
    </w:lvl>
    <w:lvl w:ilvl="7" w:tplc="240A0019" w:tentative="1">
      <w:start w:val="1"/>
      <w:numFmt w:val="lowerLetter"/>
      <w:lvlText w:val="%8."/>
      <w:lvlJc w:val="left"/>
      <w:pPr>
        <w:ind w:left="5805" w:hanging="360"/>
      </w:pPr>
    </w:lvl>
    <w:lvl w:ilvl="8" w:tplc="240A001B" w:tentative="1">
      <w:start w:val="1"/>
      <w:numFmt w:val="lowerRoman"/>
      <w:lvlText w:val="%9."/>
      <w:lvlJc w:val="right"/>
      <w:pPr>
        <w:ind w:left="6525" w:hanging="180"/>
      </w:pPr>
    </w:lvl>
  </w:abstractNum>
  <w:abstractNum w:abstractNumId="5" w15:restartNumberingAfterBreak="0">
    <w:nsid w:val="51363ECB"/>
    <w:multiLevelType w:val="multilevel"/>
    <w:tmpl w:val="439C0F4C"/>
    <w:lvl w:ilvl="0">
      <w:start w:val="1"/>
      <w:numFmt w:val="decimal"/>
      <w:lvlText w:val="%1."/>
      <w:lvlJc w:val="left"/>
      <w:pPr>
        <w:tabs>
          <w:tab w:val="num" w:pos="927"/>
        </w:tabs>
        <w:ind w:left="927"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722DEF"/>
    <w:multiLevelType w:val="hybridMultilevel"/>
    <w:tmpl w:val="D9984E70"/>
    <w:lvl w:ilvl="0" w:tplc="298C68F0">
      <w:start w:val="1"/>
      <w:numFmt w:val="decimal"/>
      <w:lvlText w:val="%1."/>
      <w:lvlJc w:val="left"/>
      <w:pPr>
        <w:ind w:left="501" w:hanging="360"/>
      </w:pPr>
      <w:rPr>
        <w:rFonts w:hint="default"/>
        <w:b/>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28B2B83"/>
    <w:multiLevelType w:val="hybridMultilevel"/>
    <w:tmpl w:val="7E88C1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74680BF1"/>
    <w:multiLevelType w:val="hybridMultilevel"/>
    <w:tmpl w:val="6BF06C40"/>
    <w:lvl w:ilvl="0" w:tplc="3C784F32">
      <w:start w:val="1"/>
      <w:numFmt w:val="decimal"/>
      <w:lvlText w:val="%1."/>
      <w:lvlJc w:val="left"/>
      <w:pPr>
        <w:ind w:left="720" w:hanging="360"/>
      </w:pPr>
      <w:rPr>
        <w:rFonts w:ascii="Times New Roman" w:eastAsia="Calibri" w:hAnsi="Times New Roman"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45367216">
    <w:abstractNumId w:val="7"/>
  </w:num>
  <w:num w:numId="2" w16cid:durableId="631521322">
    <w:abstractNumId w:val="3"/>
  </w:num>
  <w:num w:numId="3" w16cid:durableId="287320836">
    <w:abstractNumId w:val="4"/>
  </w:num>
  <w:num w:numId="4" w16cid:durableId="1417943768">
    <w:abstractNumId w:val="2"/>
  </w:num>
  <w:num w:numId="5" w16cid:durableId="553977272">
    <w:abstractNumId w:val="6"/>
  </w:num>
  <w:num w:numId="6" w16cid:durableId="588121207">
    <w:abstractNumId w:val="8"/>
  </w:num>
  <w:num w:numId="7" w16cid:durableId="509687695">
    <w:abstractNumId w:val="0"/>
  </w:num>
  <w:num w:numId="8" w16cid:durableId="1355813097">
    <w:abstractNumId w:val="5"/>
  </w:num>
  <w:num w:numId="9" w16cid:durableId="1604797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6BF"/>
    <w:rsid w:val="00034133"/>
    <w:rsid w:val="000513A3"/>
    <w:rsid w:val="00054DC2"/>
    <w:rsid w:val="00072126"/>
    <w:rsid w:val="000757FD"/>
    <w:rsid w:val="000776A6"/>
    <w:rsid w:val="00086081"/>
    <w:rsid w:val="0009172A"/>
    <w:rsid w:val="000C0BD9"/>
    <w:rsid w:val="000D1F70"/>
    <w:rsid w:val="000E76C9"/>
    <w:rsid w:val="001104E6"/>
    <w:rsid w:val="00120415"/>
    <w:rsid w:val="001204CA"/>
    <w:rsid w:val="001552DD"/>
    <w:rsid w:val="001568AA"/>
    <w:rsid w:val="00174066"/>
    <w:rsid w:val="001A711D"/>
    <w:rsid w:val="001F6E48"/>
    <w:rsid w:val="002006D3"/>
    <w:rsid w:val="00212AB8"/>
    <w:rsid w:val="002140D5"/>
    <w:rsid w:val="00215381"/>
    <w:rsid w:val="00217467"/>
    <w:rsid w:val="002268AE"/>
    <w:rsid w:val="00240AB0"/>
    <w:rsid w:val="00252315"/>
    <w:rsid w:val="00252533"/>
    <w:rsid w:val="002609EE"/>
    <w:rsid w:val="00261C54"/>
    <w:rsid w:val="002824EE"/>
    <w:rsid w:val="00283B35"/>
    <w:rsid w:val="00294441"/>
    <w:rsid w:val="00294B5D"/>
    <w:rsid w:val="00330D7D"/>
    <w:rsid w:val="0033281B"/>
    <w:rsid w:val="00345DD1"/>
    <w:rsid w:val="00346A7B"/>
    <w:rsid w:val="003639DD"/>
    <w:rsid w:val="00367746"/>
    <w:rsid w:val="003970A1"/>
    <w:rsid w:val="003A54DC"/>
    <w:rsid w:val="003D0E21"/>
    <w:rsid w:val="003E139D"/>
    <w:rsid w:val="003E4919"/>
    <w:rsid w:val="003F06EC"/>
    <w:rsid w:val="00407386"/>
    <w:rsid w:val="004230DA"/>
    <w:rsid w:val="00427AAB"/>
    <w:rsid w:val="004526BF"/>
    <w:rsid w:val="00471E65"/>
    <w:rsid w:val="00481D03"/>
    <w:rsid w:val="00484A92"/>
    <w:rsid w:val="004A27AB"/>
    <w:rsid w:val="004B362A"/>
    <w:rsid w:val="004C025C"/>
    <w:rsid w:val="004F0216"/>
    <w:rsid w:val="00522D75"/>
    <w:rsid w:val="00564F78"/>
    <w:rsid w:val="00567A96"/>
    <w:rsid w:val="00592C0A"/>
    <w:rsid w:val="005F7BE6"/>
    <w:rsid w:val="00634B79"/>
    <w:rsid w:val="00636A4E"/>
    <w:rsid w:val="006D4AB8"/>
    <w:rsid w:val="006E2D0B"/>
    <w:rsid w:val="00717D55"/>
    <w:rsid w:val="00720694"/>
    <w:rsid w:val="00750668"/>
    <w:rsid w:val="00756447"/>
    <w:rsid w:val="0076162A"/>
    <w:rsid w:val="007B1014"/>
    <w:rsid w:val="007B3E05"/>
    <w:rsid w:val="007E067C"/>
    <w:rsid w:val="007E43E3"/>
    <w:rsid w:val="007F0ADF"/>
    <w:rsid w:val="007F6A4D"/>
    <w:rsid w:val="0084788C"/>
    <w:rsid w:val="00857A67"/>
    <w:rsid w:val="008B67D6"/>
    <w:rsid w:val="008C2043"/>
    <w:rsid w:val="008D6308"/>
    <w:rsid w:val="008E181A"/>
    <w:rsid w:val="00924FFA"/>
    <w:rsid w:val="00960BD8"/>
    <w:rsid w:val="00961808"/>
    <w:rsid w:val="009626E9"/>
    <w:rsid w:val="0098758E"/>
    <w:rsid w:val="009E362D"/>
    <w:rsid w:val="00A060DC"/>
    <w:rsid w:val="00A54B87"/>
    <w:rsid w:val="00A60673"/>
    <w:rsid w:val="00A66436"/>
    <w:rsid w:val="00A7081A"/>
    <w:rsid w:val="00A74066"/>
    <w:rsid w:val="00AB4EDF"/>
    <w:rsid w:val="00AB6D19"/>
    <w:rsid w:val="00AD08E6"/>
    <w:rsid w:val="00AF4011"/>
    <w:rsid w:val="00B03619"/>
    <w:rsid w:val="00B23E57"/>
    <w:rsid w:val="00B25BF8"/>
    <w:rsid w:val="00B55630"/>
    <w:rsid w:val="00B81639"/>
    <w:rsid w:val="00BA7CFD"/>
    <w:rsid w:val="00BF372D"/>
    <w:rsid w:val="00C04D45"/>
    <w:rsid w:val="00C104FB"/>
    <w:rsid w:val="00C15CE2"/>
    <w:rsid w:val="00C22AEE"/>
    <w:rsid w:val="00C23EE6"/>
    <w:rsid w:val="00C37E3F"/>
    <w:rsid w:val="00C47C95"/>
    <w:rsid w:val="00C63741"/>
    <w:rsid w:val="00C86B84"/>
    <w:rsid w:val="00CD5515"/>
    <w:rsid w:val="00CF1D08"/>
    <w:rsid w:val="00CF66C7"/>
    <w:rsid w:val="00D047D0"/>
    <w:rsid w:val="00D157DA"/>
    <w:rsid w:val="00D37D02"/>
    <w:rsid w:val="00D41EE9"/>
    <w:rsid w:val="00D52CFE"/>
    <w:rsid w:val="00D84962"/>
    <w:rsid w:val="00DB3FD4"/>
    <w:rsid w:val="00DB7332"/>
    <w:rsid w:val="00DD5D8D"/>
    <w:rsid w:val="00DE428C"/>
    <w:rsid w:val="00DE4B12"/>
    <w:rsid w:val="00E00D5E"/>
    <w:rsid w:val="00E30481"/>
    <w:rsid w:val="00E713C2"/>
    <w:rsid w:val="00E770CF"/>
    <w:rsid w:val="00E921DA"/>
    <w:rsid w:val="00EC6753"/>
    <w:rsid w:val="00ED5C6E"/>
    <w:rsid w:val="00EE6AE9"/>
    <w:rsid w:val="00EF37FF"/>
    <w:rsid w:val="00F12351"/>
    <w:rsid w:val="00F12ADF"/>
    <w:rsid w:val="00F14BFC"/>
    <w:rsid w:val="00F21D80"/>
    <w:rsid w:val="00F238C4"/>
    <w:rsid w:val="00F5779B"/>
    <w:rsid w:val="00F84A25"/>
    <w:rsid w:val="00F938A6"/>
    <w:rsid w:val="00F93C3B"/>
    <w:rsid w:val="00FA11A5"/>
    <w:rsid w:val="00FE571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9B345"/>
  <w15:docId w15:val="{4E33605B-3D92-4BC0-8E94-885F6A35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_tradnl" w:eastAsia="en-US" w:bidi="ar-SA"/>
      </w:rPr>
    </w:rPrDefault>
    <w:pPrDefault>
      <w:pPr>
        <w:spacing w:after="20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6BF"/>
    <w:pPr>
      <w:spacing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526BF"/>
    <w:pPr>
      <w:tabs>
        <w:tab w:val="center" w:pos="4252"/>
        <w:tab w:val="right" w:pos="8504"/>
      </w:tabs>
      <w:spacing w:after="0" w:line="240" w:lineRule="auto"/>
    </w:pPr>
    <w:rPr>
      <w:lang w:val="es-CO"/>
    </w:rPr>
  </w:style>
  <w:style w:type="character" w:customStyle="1" w:styleId="EncabezadoCar">
    <w:name w:val="Encabezado Car"/>
    <w:basedOn w:val="Fuentedeprrafopredeter"/>
    <w:link w:val="Encabezado"/>
    <w:uiPriority w:val="99"/>
    <w:rsid w:val="004526BF"/>
    <w:rPr>
      <w:lang w:val="es-CO"/>
    </w:rPr>
  </w:style>
  <w:style w:type="paragraph" w:styleId="Piedepgina">
    <w:name w:val="footer"/>
    <w:basedOn w:val="Normal"/>
    <w:link w:val="PiedepginaCar"/>
    <w:uiPriority w:val="99"/>
    <w:unhideWhenUsed/>
    <w:rsid w:val="004526BF"/>
    <w:pPr>
      <w:tabs>
        <w:tab w:val="center" w:pos="4252"/>
        <w:tab w:val="right" w:pos="8504"/>
      </w:tabs>
      <w:spacing w:after="0" w:line="240" w:lineRule="auto"/>
    </w:pPr>
    <w:rPr>
      <w:lang w:val="es-CO"/>
    </w:rPr>
  </w:style>
  <w:style w:type="character" w:customStyle="1" w:styleId="PiedepginaCar">
    <w:name w:val="Pie de página Car"/>
    <w:basedOn w:val="Fuentedeprrafopredeter"/>
    <w:link w:val="Piedepgina"/>
    <w:uiPriority w:val="99"/>
    <w:rsid w:val="004526BF"/>
    <w:rPr>
      <w:lang w:val="es-CO"/>
    </w:rPr>
  </w:style>
  <w:style w:type="paragraph" w:styleId="Sinespaciado">
    <w:name w:val="No Spacing"/>
    <w:uiPriority w:val="1"/>
    <w:qFormat/>
    <w:rsid w:val="004526BF"/>
    <w:pPr>
      <w:spacing w:after="0" w:line="240" w:lineRule="auto"/>
    </w:pPr>
  </w:style>
  <w:style w:type="character" w:styleId="Textoennegrita">
    <w:name w:val="Strong"/>
    <w:basedOn w:val="Fuentedeprrafopredeter"/>
    <w:uiPriority w:val="22"/>
    <w:qFormat/>
    <w:rsid w:val="00252533"/>
    <w:rPr>
      <w:b/>
      <w:bCs/>
    </w:rPr>
  </w:style>
  <w:style w:type="paragraph" w:styleId="NormalWeb">
    <w:name w:val="Normal (Web)"/>
    <w:basedOn w:val="Normal"/>
    <w:uiPriority w:val="99"/>
    <w:semiHidden/>
    <w:unhideWhenUsed/>
    <w:rsid w:val="00564F78"/>
    <w:pPr>
      <w:spacing w:before="100" w:beforeAutospacing="1" w:after="100" w:afterAutospacing="1" w:line="240" w:lineRule="auto"/>
    </w:pPr>
    <w:rPr>
      <w:rFonts w:ascii="Times New Roman" w:eastAsiaTheme="minorEastAsia" w:hAnsi="Times New Roman" w:cs="Times New Roman"/>
      <w:sz w:val="24"/>
      <w:szCs w:val="24"/>
      <w:lang w:val="es-US" w:eastAsia="es-MX"/>
    </w:rPr>
  </w:style>
  <w:style w:type="character" w:styleId="Hipervnculo">
    <w:name w:val="Hyperlink"/>
    <w:basedOn w:val="Fuentedeprrafopredeter"/>
    <w:uiPriority w:val="99"/>
    <w:semiHidden/>
    <w:unhideWhenUsed/>
    <w:rsid w:val="00564F78"/>
    <w:rPr>
      <w:color w:val="0000FF"/>
      <w:u w:val="single"/>
    </w:rPr>
  </w:style>
  <w:style w:type="paragraph" w:styleId="Textodeglobo">
    <w:name w:val="Balloon Text"/>
    <w:basedOn w:val="Normal"/>
    <w:link w:val="TextodegloboCar"/>
    <w:uiPriority w:val="99"/>
    <w:semiHidden/>
    <w:unhideWhenUsed/>
    <w:rsid w:val="00DE428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E428C"/>
    <w:rPr>
      <w:rFonts w:ascii="Segoe UI" w:hAnsi="Segoe UI" w:cs="Segoe UI"/>
      <w:sz w:val="18"/>
      <w:szCs w:val="18"/>
    </w:rPr>
  </w:style>
  <w:style w:type="paragraph" w:styleId="Prrafodelista">
    <w:name w:val="List Paragraph"/>
    <w:basedOn w:val="Normal"/>
    <w:uiPriority w:val="34"/>
    <w:qFormat/>
    <w:rsid w:val="00F21D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918035">
      <w:bodyDiv w:val="1"/>
      <w:marLeft w:val="0"/>
      <w:marRight w:val="0"/>
      <w:marTop w:val="0"/>
      <w:marBottom w:val="0"/>
      <w:divBdr>
        <w:top w:val="none" w:sz="0" w:space="0" w:color="auto"/>
        <w:left w:val="none" w:sz="0" w:space="0" w:color="auto"/>
        <w:bottom w:val="none" w:sz="0" w:space="0" w:color="auto"/>
        <w:right w:val="none" w:sz="0" w:space="0" w:color="auto"/>
      </w:divBdr>
    </w:div>
    <w:div w:id="172825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3540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dc:creator>
  <cp:keywords/>
  <dc:description/>
  <cp:lastModifiedBy>CORVIDECO</cp:lastModifiedBy>
  <cp:revision>2</cp:revision>
  <cp:lastPrinted>2018-06-25T20:34:00Z</cp:lastPrinted>
  <dcterms:created xsi:type="dcterms:W3CDTF">2024-06-20T02:20:00Z</dcterms:created>
  <dcterms:modified xsi:type="dcterms:W3CDTF">2024-06-20T02:20:00Z</dcterms:modified>
</cp:coreProperties>
</file>